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2C3642" w:rsidRPr="00BB1516" w:rsidTr="00130529">
        <w:trPr>
          <w:trHeight w:val="1645"/>
        </w:trPr>
        <w:tc>
          <w:tcPr>
            <w:tcW w:w="6096" w:type="dxa"/>
          </w:tcPr>
          <w:p w:rsidR="00F96DE5" w:rsidRPr="00BB1516" w:rsidRDefault="00F96DE5" w:rsidP="002C3642">
            <w:pPr>
              <w:rPr>
                <w:rFonts w:ascii="Marianne" w:hAnsi="Marianne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B1516">
              <w:rPr>
                <w:rFonts w:ascii="Marianne" w:hAnsi="Marianne" w:cs="Arial"/>
                <w:b/>
                <w:sz w:val="20"/>
                <w:szCs w:val="20"/>
              </w:rPr>
              <w:t>Direction de la santé publique</w:t>
            </w:r>
          </w:p>
          <w:p w:rsidR="00F96DE5" w:rsidRPr="00BB1516" w:rsidRDefault="00F96DE5" w:rsidP="002C3642">
            <w:pPr>
              <w:rPr>
                <w:rFonts w:ascii="Marianne" w:hAnsi="Marianne" w:cs="Arial"/>
                <w:sz w:val="20"/>
                <w:szCs w:val="20"/>
              </w:rPr>
            </w:pPr>
            <w:r w:rsidRPr="00BB1516">
              <w:rPr>
                <w:rFonts w:ascii="Marianne" w:hAnsi="Marianne" w:cs="Arial"/>
                <w:sz w:val="20"/>
                <w:szCs w:val="20"/>
              </w:rPr>
              <w:t>Pôle santé environnement</w:t>
            </w:r>
          </w:p>
          <w:p w:rsidR="003E04D2" w:rsidRPr="003E04D2" w:rsidRDefault="003E04D2" w:rsidP="003E04D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04D2" w:rsidRPr="003E04D2" w:rsidRDefault="003E04D2" w:rsidP="003E04D2">
            <w:pPr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</w:p>
          <w:p w:rsidR="003E04D2" w:rsidRPr="003E04D2" w:rsidRDefault="003E04D2" w:rsidP="003E04D2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0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674FB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3E04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décembre 2020</w:t>
            </w:r>
          </w:p>
          <w:p w:rsidR="002C3642" w:rsidRPr="00BB1516" w:rsidRDefault="002C3642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3642" w:rsidRPr="00BB1516" w:rsidRDefault="002C3642" w:rsidP="003E04D2">
            <w:pPr>
              <w:rPr>
                <w:rFonts w:ascii="Marianne" w:hAnsi="Marianne" w:cs="Arial"/>
                <w:color w:val="000000"/>
                <w:sz w:val="20"/>
                <w:szCs w:val="20"/>
              </w:rPr>
            </w:pPr>
          </w:p>
        </w:tc>
      </w:tr>
    </w:tbl>
    <w:p w:rsidR="00674FB0" w:rsidRDefault="00674FB0" w:rsidP="00674FB0">
      <w:pPr>
        <w:pStyle w:val="Titre"/>
        <w:jc w:val="center"/>
      </w:pPr>
    </w:p>
    <w:p w:rsidR="00674FB0" w:rsidRDefault="00674FB0" w:rsidP="00674FB0">
      <w:pPr>
        <w:pStyle w:val="Titre"/>
        <w:jc w:val="center"/>
      </w:pPr>
      <w:r>
        <w:t>POUR VOTRE INFORMATION</w:t>
      </w:r>
    </w:p>
    <w:p w:rsidR="00674FB0" w:rsidRDefault="00674FB0" w:rsidP="00674FB0">
      <w:pPr>
        <w:pStyle w:val="Titre"/>
        <w:jc w:val="center"/>
      </w:pPr>
    </w:p>
    <w:p w:rsidR="00674FB0" w:rsidRDefault="00674FB0" w:rsidP="00674FB0">
      <w:pPr>
        <w:pStyle w:val="Titre2"/>
        <w:jc w:val="both"/>
      </w:pPr>
      <w:r>
        <w:t xml:space="preserve">Le bilan régional de la qualité des eaux distribuées en 2019 dans la région Normandie est en ligne </w:t>
      </w:r>
      <w:r>
        <w:rPr>
          <w:i w:val="0"/>
          <w:iCs w:val="0"/>
        </w:rPr>
        <w:t xml:space="preserve">Cliquez ici </w:t>
      </w:r>
      <w:hyperlink r:id="rId8" w:history="1">
        <w:r>
          <w:rPr>
            <w:rStyle w:val="Lienhypertexte"/>
            <w:i w:val="0"/>
            <w:iCs w:val="0"/>
          </w:rPr>
          <w:t>BILAN 2019</w:t>
        </w:r>
      </w:hyperlink>
    </w:p>
    <w:p w:rsidR="00674FB0" w:rsidRDefault="00674FB0" w:rsidP="00674FB0">
      <w:r>
        <w:rPr>
          <w:i/>
          <w:iCs/>
          <w:color w:val="1F497D"/>
        </w:rPr>
        <w:t> </w:t>
      </w:r>
    </w:p>
    <w:p w:rsidR="00674FB0" w:rsidRDefault="00674FB0" w:rsidP="00674FB0">
      <w:r>
        <w:rPr>
          <w:noProof/>
          <w:lang w:eastAsia="fr-FR"/>
        </w:rPr>
        <w:drawing>
          <wp:inline distT="0" distB="0" distL="0" distR="0">
            <wp:extent cx="2838450" cy="2000250"/>
            <wp:effectExtent l="0" t="0" r="0" b="0"/>
            <wp:docPr id="2" name="Image 2" descr="cid:image001.png@01D6CFD5.326212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6CFD5.326212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B0" w:rsidRDefault="00674FB0" w:rsidP="00674FB0">
      <w:r>
        <w:t> </w:t>
      </w:r>
    </w:p>
    <w:p w:rsidR="00674FB0" w:rsidRPr="009E374A" w:rsidRDefault="00674FB0" w:rsidP="00674FB0">
      <w:pPr>
        <w:pStyle w:val="Sous-titre"/>
        <w:jc w:val="both"/>
        <w:rPr>
          <w:color w:val="auto"/>
        </w:rPr>
      </w:pPr>
      <w:r w:rsidRPr="009E374A">
        <w:rPr>
          <w:color w:val="auto"/>
        </w:rPr>
        <w:t>Vous accèderez aux pages régionales sur la qualité de l’eau concernant les paramètres bactériologiques, nitrates, pesticides, aluminium avec cartes et évolutions des teneurs depuis 2003</w:t>
      </w:r>
    </w:p>
    <w:p w:rsidR="00674FB0" w:rsidRPr="009E374A" w:rsidRDefault="00674FB0" w:rsidP="00674FB0">
      <w:pPr>
        <w:pStyle w:val="Sous-titre"/>
        <w:jc w:val="both"/>
        <w:rPr>
          <w:color w:val="auto"/>
        </w:rPr>
      </w:pPr>
      <w:r w:rsidRPr="009E374A">
        <w:rPr>
          <w:color w:val="auto"/>
        </w:rPr>
        <w:t>Des pages FOCUS départementales apportent des compléments d’information.</w:t>
      </w:r>
    </w:p>
    <w:p w:rsidR="00674FB0" w:rsidRDefault="00674FB0" w:rsidP="00674F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74FB0" w:rsidRDefault="00674FB0" w:rsidP="00674F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74FB0" w:rsidRDefault="00674FB0" w:rsidP="00674FB0">
      <w:pPr>
        <w:pStyle w:val="Titre"/>
        <w:jc w:val="center"/>
      </w:pPr>
      <w:r>
        <w:lastRenderedPageBreak/>
        <w:t>INFORMATION GRAND PUBLIC</w:t>
      </w:r>
    </w:p>
    <w:p w:rsidR="00674FB0" w:rsidRDefault="00674FB0" w:rsidP="00674FB0">
      <w:pPr>
        <w:pStyle w:val="Titre1"/>
        <w:rPr>
          <w:rFonts w:eastAsia="Times New Roman"/>
        </w:rPr>
      </w:pPr>
      <w:r>
        <w:rPr>
          <w:rFonts w:eastAsia="Times New Roman"/>
          <w:sz w:val="28"/>
          <w:szCs w:val="28"/>
        </w:rPr>
        <w:t>En tant qu’interlocuteur privilégié de vos administrés, vous avez également un rôle à jouer dans l’information sur la qualité de l’eau distribuée dans votre commune.</w:t>
      </w:r>
    </w:p>
    <w:p w:rsidR="00674FB0" w:rsidRDefault="00674FB0" w:rsidP="00674FB0">
      <w:r>
        <w:rPr>
          <w:color w:val="1F497D"/>
        </w:rPr>
        <w:t> </w:t>
      </w:r>
    </w:p>
    <w:p w:rsidR="00674FB0" w:rsidRDefault="00674FB0" w:rsidP="00674FB0">
      <w:r>
        <w:rPr>
          <w:noProof/>
          <w:lang w:eastAsia="fr-FR"/>
        </w:rPr>
        <w:drawing>
          <wp:inline distT="0" distB="0" distL="0" distR="0">
            <wp:extent cx="2952750" cy="4171950"/>
            <wp:effectExtent l="0" t="0" r="0" b="0"/>
            <wp:docPr id="1" name="Image 1" descr="cid:image002.png@01D6CFD5.3262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2.png@01D6CFD5.326212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B0" w:rsidRDefault="00674FB0" w:rsidP="00674FB0">
      <w:r>
        <w:rPr>
          <w:i/>
          <w:iCs/>
        </w:rPr>
        <w:t> </w:t>
      </w:r>
    </w:p>
    <w:p w:rsidR="00674FB0" w:rsidRPr="009E374A" w:rsidRDefault="00674FB0" w:rsidP="00674FB0">
      <w:pPr>
        <w:pStyle w:val="Sous-titre"/>
        <w:jc w:val="both"/>
        <w:rPr>
          <w:color w:val="auto"/>
        </w:rPr>
      </w:pPr>
      <w:r w:rsidRPr="009E374A">
        <w:rPr>
          <w:color w:val="auto"/>
        </w:rPr>
        <w:t>AU DELA DE L’AFFICHAGE OBLIGATOIRE EN MAIRIE, VOUS POUVEZ RELAYER L’INFORMATION SUR VOTRE SITE OU DANS VOS LETTRES COMMUNALES OU INTERCOMMUNALES</w:t>
      </w:r>
    </w:p>
    <w:p w:rsidR="00674FB0" w:rsidRDefault="00674FB0" w:rsidP="00674FB0">
      <w:pPr>
        <w:pStyle w:val="Sous-titre"/>
        <w:jc w:val="both"/>
      </w:pPr>
      <w:r w:rsidRPr="009E374A">
        <w:rPr>
          <w:i/>
          <w:iCs/>
          <w:color w:val="auto"/>
        </w:rPr>
        <w:t xml:space="preserve">Les synthèses annuelles jointes à la facture sont disponibles sur le site de l’ARS : </w:t>
      </w:r>
      <w:hyperlink r:id="rId13" w:history="1">
        <w:r>
          <w:rPr>
            <w:rStyle w:val="Lienhypertexte"/>
          </w:rPr>
          <w:t>Consultez la synthèse annuelle</w:t>
        </w:r>
      </w:hyperlink>
    </w:p>
    <w:p w:rsidR="00674FB0" w:rsidRDefault="00674FB0" w:rsidP="00674FB0">
      <w:pPr>
        <w:pStyle w:val="Sous-titre"/>
        <w:jc w:val="both"/>
      </w:pPr>
      <w:r w:rsidRPr="009E374A">
        <w:rPr>
          <w:i/>
          <w:iCs/>
          <w:color w:val="auto"/>
        </w:rPr>
        <w:t xml:space="preserve">Les bulletins d’analyse sont également disponibles sous </w:t>
      </w:r>
      <w:hyperlink r:id="rId14" w:history="1">
        <w:r>
          <w:rPr>
            <w:rStyle w:val="Lienhypertexte"/>
            <w:i/>
            <w:iCs/>
          </w:rPr>
          <w:t>www.eaupotable.sante.gouv.fr</w:t>
        </w:r>
      </w:hyperlink>
    </w:p>
    <w:p w:rsidR="00863586" w:rsidRPr="00674FB0" w:rsidRDefault="00674FB0" w:rsidP="00674FB0">
      <w:pPr>
        <w:jc w:val="both"/>
        <w:rPr>
          <w:color w:val="1F497D"/>
        </w:rPr>
      </w:pPr>
      <w:r w:rsidRPr="00674FB0">
        <w:rPr>
          <w:color w:val="1F497D"/>
        </w:rPr>
        <w:t>Pour plus d’informations, contact ARS :</w:t>
      </w:r>
      <w:r>
        <w:rPr>
          <w:color w:val="1F497D"/>
        </w:rPr>
        <w:t xml:space="preserve"> </w:t>
      </w:r>
      <w:hyperlink r:id="rId15" w:history="1">
        <w:r w:rsidRPr="001C69DC">
          <w:rPr>
            <w:rStyle w:val="Lienhypertexte"/>
          </w:rPr>
          <w:t>ARS-NORMANDIE-UD76-EAU@ars.sante.fr</w:t>
        </w:r>
      </w:hyperlink>
    </w:p>
    <w:sectPr w:rsidR="00863586" w:rsidRPr="00674FB0" w:rsidSect="00A117A6">
      <w:footerReference w:type="default" r:id="rId16"/>
      <w:headerReference w:type="first" r:id="rId17"/>
      <w:footerReference w:type="first" r:id="rId18"/>
      <w:pgSz w:w="11906" w:h="16838" w:code="9"/>
      <w:pgMar w:top="2552" w:right="964" w:bottom="1418" w:left="964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A9" w:rsidRDefault="004C20A9" w:rsidP="00C139DF">
      <w:pPr>
        <w:spacing w:after="0" w:line="240" w:lineRule="auto"/>
      </w:pPr>
      <w:r>
        <w:separator/>
      </w:r>
    </w:p>
  </w:endnote>
  <w:endnote w:type="continuationSeparator" w:id="0">
    <w:p w:rsidR="004C20A9" w:rsidRDefault="004C20A9" w:rsidP="00C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DF" w:rsidRPr="00877C55" w:rsidRDefault="00D36C11" w:rsidP="00004AED">
    <w:pPr>
      <w:ind w:right="260"/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6C11" w:rsidRPr="00D36C11" w:rsidRDefault="00D36C11">
                          <w:pPr>
                            <w:spacing w:after="0"/>
                            <w:jc w:val="center"/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D36C11"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36C11"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D36C11"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F1CA2">
                            <w:rPr>
                              <w:rFonts w:ascii="Marianne" w:hAnsi="Marianne"/>
                              <w:b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2</w:t>
                          </w:r>
                          <w:r w:rsidRPr="00D36C11"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36C11">
                            <w:rPr>
                              <w:rFonts w:ascii="Marianne" w:hAnsi="Marianne"/>
                              <w:b/>
                              <w:color w:val="0F243E" w:themeColor="text2" w:themeShade="80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7257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D36C11" w:rsidRPr="00D36C11" w:rsidRDefault="00D36C11">
                    <w:pPr>
                      <w:spacing w:after="0"/>
                      <w:jc w:val="center"/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</w:pPr>
                    <w:r w:rsidRPr="00D36C11"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D36C11"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D36C11"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7F1CA2">
                      <w:rPr>
                        <w:rFonts w:ascii="Marianne" w:hAnsi="Marianne"/>
                        <w:b/>
                        <w:noProof/>
                        <w:color w:val="0F243E" w:themeColor="text2" w:themeShade="80"/>
                        <w:sz w:val="18"/>
                        <w:szCs w:val="18"/>
                      </w:rPr>
                      <w:t>2</w:t>
                    </w:r>
                    <w:r w:rsidRPr="00D36C11"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  <w:r w:rsidRPr="00D36C11">
                      <w:rPr>
                        <w:rFonts w:ascii="Marianne" w:hAnsi="Marianne"/>
                        <w:b/>
                        <w:color w:val="0F243E" w:themeColor="text2" w:themeShade="80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6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8"/>
      <w:gridCol w:w="1693"/>
      <w:gridCol w:w="6164"/>
    </w:tblGrid>
    <w:tr w:rsidR="00E752F5" w:rsidRPr="000A6DA5" w:rsidTr="00B24D29">
      <w:trPr>
        <w:trHeight w:val="60"/>
      </w:trPr>
      <w:tc>
        <w:tcPr>
          <w:tcW w:w="2208" w:type="dxa"/>
        </w:tcPr>
        <w:p w:rsidR="00E752F5" w:rsidRDefault="00E752F5" w:rsidP="00324859">
          <w:pPr>
            <w:pStyle w:val="Pieddepage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</w:p>
        <w:p w:rsidR="003E04D2" w:rsidRDefault="003E04D2" w:rsidP="003E04D2">
          <w:pPr>
            <w:pStyle w:val="Pieddepage"/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625662">
            <w:rPr>
              <w:rFonts w:ascii="Arial" w:hAnsi="Arial" w:cs="Arial"/>
              <w:color w:val="004494"/>
              <w:sz w:val="14"/>
              <w:szCs w:val="14"/>
            </w:rPr>
            <w:t>AR</w:t>
          </w:r>
          <w:r>
            <w:rPr>
              <w:rFonts w:ascii="Arial" w:hAnsi="Arial" w:cs="Arial"/>
              <w:color w:val="004494"/>
              <w:sz w:val="14"/>
              <w:szCs w:val="14"/>
            </w:rPr>
            <w:t>S de Normandie</w:t>
          </w:r>
        </w:p>
        <w:p w:rsidR="003E04D2" w:rsidRPr="00A72427" w:rsidRDefault="003E04D2" w:rsidP="003E04D2">
          <w:pPr>
            <w:pStyle w:val="Pieddepage"/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A72427">
            <w:rPr>
              <w:rFonts w:ascii="Arial" w:hAnsi="Arial" w:cs="Arial"/>
              <w:color w:val="004494"/>
              <w:sz w:val="14"/>
              <w:szCs w:val="14"/>
            </w:rPr>
            <w:t>Espace Claude Monet</w:t>
          </w:r>
        </w:p>
        <w:p w:rsidR="003E04D2" w:rsidRPr="00A72427" w:rsidRDefault="003E04D2" w:rsidP="003E04D2">
          <w:pPr>
            <w:pStyle w:val="Pieddepage"/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A72427">
            <w:rPr>
              <w:rFonts w:ascii="Arial" w:hAnsi="Arial" w:cs="Arial"/>
              <w:color w:val="004494"/>
              <w:sz w:val="14"/>
              <w:szCs w:val="14"/>
            </w:rPr>
            <w:t xml:space="preserve">2 place Jean </w:t>
          </w:r>
          <w:proofErr w:type="spellStart"/>
          <w:r w:rsidRPr="00A72427">
            <w:rPr>
              <w:rFonts w:ascii="Arial" w:hAnsi="Arial" w:cs="Arial"/>
              <w:color w:val="004494"/>
              <w:sz w:val="14"/>
              <w:szCs w:val="14"/>
            </w:rPr>
            <w:t>Nouzille</w:t>
          </w:r>
          <w:proofErr w:type="spellEnd"/>
        </w:p>
        <w:p w:rsidR="003E04D2" w:rsidRPr="00A72427" w:rsidRDefault="003E04D2" w:rsidP="003E04D2">
          <w:pPr>
            <w:pStyle w:val="Pieddepage"/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A72427">
            <w:rPr>
              <w:rFonts w:ascii="Arial" w:hAnsi="Arial" w:cs="Arial"/>
              <w:color w:val="004494"/>
              <w:sz w:val="14"/>
              <w:szCs w:val="14"/>
            </w:rPr>
            <w:t>CS 55035</w:t>
          </w:r>
        </w:p>
        <w:p w:rsidR="003E04D2" w:rsidRPr="00A72427" w:rsidRDefault="003E04D2" w:rsidP="003E04D2">
          <w:pPr>
            <w:pStyle w:val="Pieddepage"/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A72427">
            <w:rPr>
              <w:rFonts w:ascii="Arial" w:hAnsi="Arial" w:cs="Arial"/>
              <w:color w:val="004494"/>
              <w:sz w:val="14"/>
              <w:szCs w:val="14"/>
            </w:rPr>
            <w:t>14050 CAEN Cedex 4</w:t>
          </w:r>
        </w:p>
        <w:p w:rsidR="003E04D2" w:rsidRDefault="003E04D2" w:rsidP="003E04D2">
          <w:pPr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r w:rsidRPr="00A72427">
            <w:rPr>
              <w:rFonts w:ascii="Arial" w:hAnsi="Arial" w:cs="Arial"/>
              <w:color w:val="004494"/>
              <w:sz w:val="14"/>
              <w:szCs w:val="14"/>
            </w:rPr>
            <w:t>Tél. : 02 31 70 96 96</w:t>
          </w:r>
        </w:p>
        <w:p w:rsidR="003E04D2" w:rsidRPr="00625662" w:rsidRDefault="004C20A9" w:rsidP="003E04D2">
          <w:pPr>
            <w:jc w:val="both"/>
            <w:rPr>
              <w:rFonts w:ascii="Arial" w:hAnsi="Arial" w:cs="Arial"/>
              <w:color w:val="004494"/>
              <w:sz w:val="14"/>
              <w:szCs w:val="14"/>
            </w:rPr>
          </w:pPr>
          <w:hyperlink r:id="rId1" w:history="1">
            <w:r w:rsidR="003E04D2" w:rsidRPr="00AD30FA">
              <w:rPr>
                <w:rStyle w:val="Lienhypertexte"/>
                <w:rFonts w:ascii="Tahoma" w:hAnsi="Tahoma" w:cs="Tahoma"/>
                <w:sz w:val="14"/>
                <w:szCs w:val="14"/>
              </w:rPr>
              <w:t>www.ars.normandie.sante.fr</w:t>
            </w:r>
          </w:hyperlink>
        </w:p>
        <w:p w:rsidR="00E752F5" w:rsidRDefault="00E752F5" w:rsidP="00324859">
          <w:pPr>
            <w:rPr>
              <w:color w:val="1F497D"/>
              <w:sz w:val="18"/>
              <w:szCs w:val="18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</w:tc>
      <w:tc>
        <w:tcPr>
          <w:tcW w:w="1693" w:type="dxa"/>
        </w:tcPr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  <w:r w:rsidRPr="001910D4">
            <w:rPr>
              <w:rFonts w:ascii="Arial" w:hAnsi="Arial" w:cs="Arial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24EE28A" wp14:editId="1755A6B2">
                    <wp:simplePos x="0" y="0"/>
                    <wp:positionH relativeFrom="column">
                      <wp:posOffset>905822</wp:posOffset>
                    </wp:positionH>
                    <wp:positionV relativeFrom="paragraph">
                      <wp:posOffset>100520</wp:posOffset>
                    </wp:positionV>
                    <wp:extent cx="0" cy="583660"/>
                    <wp:effectExtent l="0" t="0" r="19050" b="26035"/>
                    <wp:wrapNone/>
                    <wp:docPr id="495" name="Connecteur droit 4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836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9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FD578" id="Connecteur droit 4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7.9pt" to="71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" strokecolor="#000091"/>
                </w:pict>
              </mc:Fallback>
            </mc:AlternateContent>
          </w: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Default="00E752F5" w:rsidP="00324859">
          <w:pPr>
            <w:jc w:val="both"/>
            <w:rPr>
              <w:color w:val="000091"/>
              <w:sz w:val="14"/>
              <w:szCs w:val="14"/>
              <w:lang w:eastAsia="fr-FR"/>
            </w:rPr>
          </w:pPr>
          <w:r>
            <w:rPr>
              <w:noProof/>
              <w:color w:val="1F497D"/>
              <w:sz w:val="18"/>
              <w:szCs w:val="18"/>
              <w:lang w:eastAsia="fr-FR"/>
            </w:rPr>
            <w:drawing>
              <wp:inline distT="0" distB="0" distL="0" distR="0" wp14:anchorId="4BE8B6FB" wp14:editId="39C09D7D">
                <wp:extent cx="243205" cy="243205"/>
                <wp:effectExtent l="0" t="0" r="4445" b="4445"/>
                <wp:docPr id="496" name="Image 496" descr="cid:image007.png@01D59590.9D12292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7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18"/>
              <w:szCs w:val="18"/>
              <w:lang w:eastAsia="fr-FR"/>
            </w:rPr>
            <w:drawing>
              <wp:inline distT="0" distB="0" distL="0" distR="0" wp14:anchorId="2D66AA3D" wp14:editId="569DBA3B">
                <wp:extent cx="243205" cy="243205"/>
                <wp:effectExtent l="0" t="0" r="4445" b="4445"/>
                <wp:docPr id="497" name="Image 497" descr="cid:image009.png@01D59590.9D12292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id:image009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18"/>
              <w:szCs w:val="18"/>
              <w:lang w:eastAsia="fr-FR"/>
            </w:rPr>
            <w:drawing>
              <wp:inline distT="0" distB="0" distL="0" distR="0" wp14:anchorId="7BFE3BA0" wp14:editId="6342734A">
                <wp:extent cx="243205" cy="243205"/>
                <wp:effectExtent l="0" t="0" r="4445" b="4445"/>
                <wp:docPr id="498" name="Image 498" descr="cid:image008.png@01D59590.9D122920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id:image008.png@01D59590.9D122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</w:tcPr>
        <w:p w:rsidR="00E752F5" w:rsidRDefault="00E752F5" w:rsidP="007462D3">
          <w:pPr>
            <w:jc w:val="both"/>
            <w:rPr>
              <w:color w:val="000091"/>
              <w:sz w:val="14"/>
              <w:szCs w:val="14"/>
              <w:lang w:eastAsia="fr-FR"/>
            </w:rPr>
          </w:pPr>
        </w:p>
        <w:p w:rsidR="00E752F5" w:rsidRPr="000A6DA5" w:rsidRDefault="00E752F5" w:rsidP="007462D3">
          <w:pPr>
            <w:jc w:val="both"/>
            <w:rPr>
              <w:color w:val="000091"/>
              <w:sz w:val="14"/>
              <w:szCs w:val="14"/>
            </w:rPr>
          </w:pPr>
          <w:r w:rsidRPr="00F02A2A">
            <w:rPr>
              <w:color w:val="000091"/>
              <w:sz w:val="14"/>
              <w:szCs w:val="14"/>
              <w:lang w:eastAsia="fr-FR"/>
            </w:rPr>
            <w:t xml:space="preserve">Les services de l’ARS disposent de traitements constitués à des fins d'information ou de communication externe non transmissibles à des tiers. Conformément aux </w:t>
          </w:r>
          <w:r w:rsidRPr="00F02A2A">
            <w:rPr>
              <w:color w:val="000091"/>
              <w:sz w:val="14"/>
              <w:szCs w:val="14"/>
            </w:rPr>
            <w:t xml:space="preserve"> </w:t>
          </w:r>
          <w:r w:rsidRPr="00F02A2A">
            <w:rPr>
              <w:color w:val="000091"/>
              <w:sz w:val="14"/>
              <w:szCs w:val="14"/>
              <w:lang w:eastAsia="fr-FR"/>
            </w:rPr>
            <w:t xml:space="preserve">articles 48 et suivants de la loi n° 78-17 du 6 janvier 1978 modifiée relative à l’informatique, aux fichiers et aux libertés, toute personne peut obtenir communication et, le cas échéant, rectification ou suppression des informations la concernant, en s’adressant au Délégué à la Protection des Données : </w:t>
          </w:r>
          <w:hyperlink r:id="rId11" w:history="1">
            <w:r w:rsidRPr="00F02A2A">
              <w:rPr>
                <w:rStyle w:val="Lienhypertexte"/>
                <w:color w:val="000091"/>
                <w:sz w:val="14"/>
                <w:szCs w:val="14"/>
                <w:lang w:eastAsia="fr-FR"/>
              </w:rPr>
              <w:t>ARS-NORMANDIE-JURIDIQUE@ars.sante.fr</w:t>
            </w:r>
          </w:hyperlink>
        </w:p>
      </w:tc>
    </w:tr>
  </w:tbl>
  <w:p w:rsidR="007462D3" w:rsidRDefault="007462D3" w:rsidP="00E752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A9" w:rsidRDefault="004C20A9" w:rsidP="00C139DF">
      <w:pPr>
        <w:spacing w:after="0" w:line="240" w:lineRule="auto"/>
      </w:pPr>
      <w:r>
        <w:separator/>
      </w:r>
    </w:p>
  </w:footnote>
  <w:footnote w:type="continuationSeparator" w:id="0">
    <w:p w:rsidR="004C20A9" w:rsidRDefault="004C20A9" w:rsidP="00C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D3" w:rsidRPr="00B06F5F" w:rsidRDefault="003953B5">
    <w:pPr>
      <w:pStyle w:val="En-tte"/>
      <w:rPr>
        <w:b/>
      </w:rPr>
    </w:pPr>
    <w:r>
      <w:rPr>
        <w:noProof/>
        <w:lang w:eastAsia="fr-FR"/>
      </w:rPr>
      <w:drawing>
        <wp:inline distT="0" distB="0" distL="0" distR="0" wp14:anchorId="2F2A9A87" wp14:editId="3EEB9952">
          <wp:extent cx="1350010" cy="1210945"/>
          <wp:effectExtent l="0" t="0" r="2540" b="8255"/>
          <wp:docPr id="490" name="Image 490" descr="N:\DG-DIRECTION GENERALE\DG-COMMUNICATION\3_CHARTE_GRAPHIQUE\2020_Evolution charte gouvernementale\MODELES V1 ARS\LogoRepFrançai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" name="Image 490" descr="N:\DG-DIRECTION GENERALE\DG-COMMUNICATION\3_CHARTE_GRAPHIQUE\2020_Evolution charte gouvernementale\MODELES V1 ARS\LogoRepFrança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6DE5">
      <w:rPr>
        <w:rFonts w:ascii="Marianne" w:hAnsi="Marianne"/>
        <w:noProof/>
        <w:lang w:eastAsia="fr-FR"/>
      </w:rPr>
      <w:tab/>
    </w:r>
    <w:r w:rsidR="00F96DE5">
      <w:rPr>
        <w:rFonts w:ascii="Marianne" w:hAnsi="Marianne"/>
        <w:noProof/>
        <w:lang w:eastAsia="fr-FR"/>
      </w:rPr>
      <w:tab/>
    </w:r>
    <w:r>
      <w:rPr>
        <w:noProof/>
        <w:lang w:eastAsia="fr-FR"/>
      </w:rPr>
      <w:drawing>
        <wp:inline distT="0" distB="0" distL="0" distR="0" wp14:anchorId="2114EB87" wp14:editId="1E0E02AC">
          <wp:extent cx="1941195" cy="1370965"/>
          <wp:effectExtent l="0" t="0" r="1905" b="0"/>
          <wp:docPr id="489" name="Image 489" descr="N:\DG-DIRECTION GENERALE\DG-COMMUNICATION\3_CHARTE_GRAPHIQUE\01_LOGOS\LOGOS_ARSN\HD\Logo_ARSN_Haute_definition\LOGOS-ARS-N-coule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" name="Image 489" descr="N:\DG-DIRECTION GENERALE\DG-COMMUNICATION\3_CHARTE_GRAPHIQUE\01_LOGOS\LOGOS_ARSN\HD\Logo_ARSN_Haute_definition\LOGOS-ARS-N-coule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818"/>
    <w:multiLevelType w:val="hybridMultilevel"/>
    <w:tmpl w:val="03FEA7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DE4AF3"/>
    <w:multiLevelType w:val="multilevel"/>
    <w:tmpl w:val="FD9A972E"/>
    <w:lvl w:ilvl="0">
      <w:start w:val="1"/>
      <w:numFmt w:val="none"/>
      <w:lvlText w:val=""/>
      <w:legacy w:legacy="1" w:legacySpace="120" w:legacyIndent="340"/>
      <w:lvlJc w:val="left"/>
      <w:pPr>
        <w:ind w:left="1474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91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7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3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9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F"/>
    <w:rsid w:val="00004AED"/>
    <w:rsid w:val="000478B5"/>
    <w:rsid w:val="000727E7"/>
    <w:rsid w:val="000C2685"/>
    <w:rsid w:val="000E03E7"/>
    <w:rsid w:val="000E1B68"/>
    <w:rsid w:val="000E4F8E"/>
    <w:rsid w:val="000E77B3"/>
    <w:rsid w:val="00113E44"/>
    <w:rsid w:val="00130529"/>
    <w:rsid w:val="0013583C"/>
    <w:rsid w:val="001877C8"/>
    <w:rsid w:val="001910D4"/>
    <w:rsid w:val="00195310"/>
    <w:rsid w:val="001B669F"/>
    <w:rsid w:val="001B6F73"/>
    <w:rsid w:val="00212628"/>
    <w:rsid w:val="00267A4A"/>
    <w:rsid w:val="0028545C"/>
    <w:rsid w:val="00293BA5"/>
    <w:rsid w:val="002A7880"/>
    <w:rsid w:val="002C3642"/>
    <w:rsid w:val="002D42CF"/>
    <w:rsid w:val="002F343A"/>
    <w:rsid w:val="003206E3"/>
    <w:rsid w:val="00366383"/>
    <w:rsid w:val="003953B5"/>
    <w:rsid w:val="003E04D2"/>
    <w:rsid w:val="003E7809"/>
    <w:rsid w:val="0040115E"/>
    <w:rsid w:val="004015AE"/>
    <w:rsid w:val="00413114"/>
    <w:rsid w:val="00434C4C"/>
    <w:rsid w:val="00476FF3"/>
    <w:rsid w:val="004C20A9"/>
    <w:rsid w:val="004C2354"/>
    <w:rsid w:val="004E5EAE"/>
    <w:rsid w:val="005371EC"/>
    <w:rsid w:val="0054333A"/>
    <w:rsid w:val="0059054B"/>
    <w:rsid w:val="005A7B73"/>
    <w:rsid w:val="005B4BCD"/>
    <w:rsid w:val="005F5DA9"/>
    <w:rsid w:val="00674FB0"/>
    <w:rsid w:val="006905E1"/>
    <w:rsid w:val="006906C6"/>
    <w:rsid w:val="006C43B7"/>
    <w:rsid w:val="007462D3"/>
    <w:rsid w:val="007C66D4"/>
    <w:rsid w:val="007F1CA2"/>
    <w:rsid w:val="00863586"/>
    <w:rsid w:val="008638D2"/>
    <w:rsid w:val="00877C55"/>
    <w:rsid w:val="008B4E4F"/>
    <w:rsid w:val="008F0A5B"/>
    <w:rsid w:val="009B6FD4"/>
    <w:rsid w:val="009E12CC"/>
    <w:rsid w:val="009E1F79"/>
    <w:rsid w:val="009E374A"/>
    <w:rsid w:val="00A117A6"/>
    <w:rsid w:val="00AB4D8D"/>
    <w:rsid w:val="00AD1027"/>
    <w:rsid w:val="00AF6519"/>
    <w:rsid w:val="00B00383"/>
    <w:rsid w:val="00B06F5F"/>
    <w:rsid w:val="00B15ACE"/>
    <w:rsid w:val="00B56945"/>
    <w:rsid w:val="00B76D2F"/>
    <w:rsid w:val="00BB1516"/>
    <w:rsid w:val="00C01838"/>
    <w:rsid w:val="00C139DF"/>
    <w:rsid w:val="00C376A8"/>
    <w:rsid w:val="00C40385"/>
    <w:rsid w:val="00C470B1"/>
    <w:rsid w:val="00C918A9"/>
    <w:rsid w:val="00D15193"/>
    <w:rsid w:val="00D23160"/>
    <w:rsid w:val="00D36C11"/>
    <w:rsid w:val="00D71FD2"/>
    <w:rsid w:val="00DA3ECB"/>
    <w:rsid w:val="00DC1EEF"/>
    <w:rsid w:val="00DE2B79"/>
    <w:rsid w:val="00DE4969"/>
    <w:rsid w:val="00E752F5"/>
    <w:rsid w:val="00EA2152"/>
    <w:rsid w:val="00F02A2A"/>
    <w:rsid w:val="00F83357"/>
    <w:rsid w:val="00F84717"/>
    <w:rsid w:val="00F96DE5"/>
    <w:rsid w:val="00FA5FF6"/>
    <w:rsid w:val="00FC0F69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5DA14-EB99-4243-9747-A67AC50C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4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E1F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9DF"/>
  </w:style>
  <w:style w:type="paragraph" w:styleId="Pieddepage">
    <w:name w:val="footer"/>
    <w:basedOn w:val="Normal"/>
    <w:link w:val="PieddepageCar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1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02A2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C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9E1F7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13114"/>
    <w:pPr>
      <w:ind w:left="720"/>
      <w:contextualSpacing/>
    </w:pPr>
  </w:style>
  <w:style w:type="paragraph" w:customStyle="1" w:styleId="Default">
    <w:name w:val="Default"/>
    <w:rsid w:val="002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F34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74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link w:val="TitreCar"/>
    <w:uiPriority w:val="10"/>
    <w:qFormat/>
    <w:rsid w:val="00674FB0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FB0"/>
    <w:rPr>
      <w:rFonts w:ascii="Calibri Light" w:hAnsi="Calibri Light" w:cs="Calibri Light"/>
      <w:spacing w:val="-10"/>
      <w:sz w:val="56"/>
      <w:szCs w:val="56"/>
    </w:rPr>
  </w:style>
  <w:style w:type="paragraph" w:styleId="Sous-titre">
    <w:name w:val="Subtitle"/>
    <w:basedOn w:val="Normal"/>
    <w:link w:val="Sous-titreCar"/>
    <w:uiPriority w:val="11"/>
    <w:qFormat/>
    <w:rsid w:val="00674FB0"/>
    <w:pPr>
      <w:spacing w:after="160" w:line="240" w:lineRule="auto"/>
    </w:pPr>
    <w:rPr>
      <w:rFonts w:ascii="Calibri" w:hAnsi="Calibri" w:cs="Calibri"/>
      <w:color w:val="5A5A5A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4FB0"/>
    <w:rPr>
      <w:rFonts w:ascii="Calibri" w:hAnsi="Calibri" w:cs="Calibri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ndie.ars.sante.fr/sante-environnement-les-dernieres-etudes-et-bilans-en-normandie" TargetMode="External"/><Relationship Id="rId13" Type="http://schemas.openxmlformats.org/officeDocument/2006/relationships/hyperlink" Target="https://www.arcgis.com/apps/View/index.html?appid=658ceab6149744b59a4003888d06a05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6CFD5.3262124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ARS-NORMANDIE-UD76-EAU@ars.sante.fr" TargetMode="External"/><Relationship Id="rId10" Type="http://schemas.openxmlformats.org/officeDocument/2006/relationships/image" Target="cid:image001.png@01D6CFD5.326212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eaupotable.sante.gouv.f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23708779/admin/" TargetMode="External"/><Relationship Id="rId3" Type="http://schemas.openxmlformats.org/officeDocument/2006/relationships/image" Target="media/image5.png"/><Relationship Id="rId7" Type="http://schemas.openxmlformats.org/officeDocument/2006/relationships/image" Target="cid:image003.png@01D62463.9D7D38C0" TargetMode="External"/><Relationship Id="rId2" Type="http://schemas.openxmlformats.org/officeDocument/2006/relationships/hyperlink" Target="https://twitter.com/ars_normandie" TargetMode="External"/><Relationship Id="rId1" Type="http://schemas.openxmlformats.org/officeDocument/2006/relationships/hyperlink" Target="http://www.ars.normandie.sante.fr" TargetMode="External"/><Relationship Id="rId6" Type="http://schemas.openxmlformats.org/officeDocument/2006/relationships/image" Target="media/image6.png"/><Relationship Id="rId11" Type="http://schemas.openxmlformats.org/officeDocument/2006/relationships/hyperlink" Target="mailto:ARS-NORMANDIE-JURIDIQUE@ars.sante.fr" TargetMode="External"/><Relationship Id="rId5" Type="http://schemas.openxmlformats.org/officeDocument/2006/relationships/hyperlink" Target="https://www.facebook.com/arsnormandie/" TargetMode="External"/><Relationship Id="rId10" Type="http://schemas.openxmlformats.org/officeDocument/2006/relationships/image" Target="cid:image002.png@01D62463.9D7D38C0" TargetMode="External"/><Relationship Id="rId4" Type="http://schemas.openxmlformats.org/officeDocument/2006/relationships/image" Target="cid:image001.png@01D62463.9D7D38C0" TargetMode="Externa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3A73-C574-445E-AA80-10F72189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Mairie DUCLAIR</cp:lastModifiedBy>
  <cp:revision>2</cp:revision>
  <cp:lastPrinted>2020-06-11T13:27:00Z</cp:lastPrinted>
  <dcterms:created xsi:type="dcterms:W3CDTF">2020-12-28T13:19:00Z</dcterms:created>
  <dcterms:modified xsi:type="dcterms:W3CDTF">2020-12-28T13:19:00Z</dcterms:modified>
</cp:coreProperties>
</file>